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7E7AEE9C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82A89">
        <w:rPr>
          <w:rFonts w:ascii="Arial" w:hAnsi="Arial" w:cs="Arial"/>
          <w:b/>
          <w:bCs/>
          <w:sz w:val="32"/>
          <w:szCs w:val="32"/>
        </w:rPr>
        <w:t>527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A82A89">
        <w:rPr>
          <w:rFonts w:ascii="Arial" w:hAnsi="Arial" w:cs="Arial"/>
          <w:b/>
          <w:bCs/>
          <w:sz w:val="32"/>
          <w:szCs w:val="32"/>
        </w:rPr>
        <w:t>7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1D60EC">
        <w:rPr>
          <w:rFonts w:ascii="Arial" w:hAnsi="Arial" w:cs="Arial"/>
          <w:b/>
          <w:bCs/>
          <w:sz w:val="32"/>
          <w:szCs w:val="32"/>
        </w:rPr>
        <w:t>9</w:t>
      </w:r>
    </w:p>
    <w:p w14:paraId="34EDE62B" w14:textId="445C959A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A82A89">
        <w:rPr>
          <w:rFonts w:ascii="Arial" w:hAnsi="Arial" w:cs="Arial"/>
          <w:bCs/>
          <w:sz w:val="20"/>
          <w:szCs w:val="20"/>
        </w:rPr>
        <w:t>7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A82A89">
        <w:rPr>
          <w:rFonts w:ascii="Arial" w:hAnsi="Arial" w:cs="Arial"/>
          <w:bCs/>
          <w:sz w:val="20"/>
          <w:szCs w:val="20"/>
        </w:rPr>
        <w:t>24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1D60EC">
        <w:rPr>
          <w:rFonts w:ascii="Arial" w:hAnsi="Arial" w:cs="Arial"/>
          <w:bCs/>
          <w:sz w:val="20"/>
          <w:szCs w:val="20"/>
        </w:rPr>
        <w:t>9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6758A3F9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A82A89">
        <w:rPr>
          <w:rFonts w:ascii="Arial" w:hAnsi="Arial" w:cs="Arial"/>
          <w:sz w:val="24"/>
          <w:szCs w:val="24"/>
        </w:rPr>
        <w:t>TRAFFIC COP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5C21C96C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A82A89">
        <w:rPr>
          <w:rFonts w:ascii="Arial" w:hAnsi="Arial" w:cs="Arial"/>
          <w:sz w:val="24"/>
          <w:szCs w:val="24"/>
        </w:rPr>
        <w:t>527</w:t>
      </w:r>
    </w:p>
    <w:p w14:paraId="183FE39E" w14:textId="23E99BD2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A82A89">
        <w:rPr>
          <w:rFonts w:ascii="Arial" w:hAnsi="Arial" w:cs="Arial"/>
          <w:sz w:val="24"/>
          <w:szCs w:val="24"/>
        </w:rPr>
        <w:t>5275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03B10C46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50EBF270" w14:textId="77777777" w:rsidR="00737CD3" w:rsidRPr="00737CD3" w:rsidRDefault="00737CD3" w:rsidP="00737CD3">
      <w:pPr>
        <w:pStyle w:val="NoSpacing"/>
        <w:rPr>
          <w:rFonts w:ascii="Arial" w:hAnsi="Arial" w:cs="Arial"/>
          <w:b/>
          <w:sz w:val="16"/>
          <w:szCs w:val="16"/>
        </w:rPr>
      </w:pPr>
      <w:r w:rsidRPr="00737CD3">
        <w:rPr>
          <w:rFonts w:ascii="Arial" w:hAnsi="Arial" w:cs="Arial"/>
          <w:b/>
          <w:sz w:val="16"/>
          <w:szCs w:val="16"/>
        </w:rPr>
        <w:t>-  California Proposition 65 – Phthalates in child-care items and toys.</w:t>
      </w:r>
    </w:p>
    <w:p w14:paraId="06C09F56" w14:textId="77777777" w:rsidR="00737CD3" w:rsidRPr="00737CD3" w:rsidRDefault="00737CD3" w:rsidP="00737CD3">
      <w:pPr>
        <w:pStyle w:val="NoSpacing"/>
        <w:rPr>
          <w:rFonts w:ascii="Arial" w:hAnsi="Arial" w:cs="Arial"/>
          <w:b/>
          <w:sz w:val="16"/>
          <w:szCs w:val="16"/>
        </w:rPr>
      </w:pPr>
      <w:r w:rsidRPr="00737CD3">
        <w:rPr>
          <w:rFonts w:ascii="Arial" w:hAnsi="Arial" w:cs="Arial"/>
          <w:b/>
          <w:sz w:val="16"/>
          <w:szCs w:val="16"/>
        </w:rPr>
        <w:t>-  California Proposition 65 – Heavy metals in child-care items and toys.</w:t>
      </w:r>
    </w:p>
    <w:p w14:paraId="3A309200" w14:textId="4151E91F" w:rsidR="00737CD3" w:rsidRDefault="00737CD3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Chemicals of High Concern to Children (CHCCs) Content as Contaminant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51D15774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A82A89">
        <w:rPr>
          <w:rFonts w:ascii="Arial" w:hAnsi="Arial" w:cs="Arial"/>
          <w:sz w:val="24"/>
          <w:szCs w:val="24"/>
        </w:rPr>
        <w:t>6</w:t>
      </w:r>
      <w:r w:rsidR="00893B46">
        <w:rPr>
          <w:rFonts w:ascii="Arial" w:hAnsi="Arial" w:cs="Arial"/>
          <w:sz w:val="24"/>
          <w:szCs w:val="24"/>
        </w:rPr>
        <w:t>/201</w:t>
      </w:r>
      <w:r w:rsidR="00E37F21">
        <w:rPr>
          <w:rFonts w:ascii="Arial" w:hAnsi="Arial" w:cs="Arial"/>
          <w:sz w:val="24"/>
          <w:szCs w:val="24"/>
        </w:rPr>
        <w:t>9</w:t>
      </w:r>
    </w:p>
    <w:p w14:paraId="2625325E" w14:textId="227F2629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993DCF" w:rsidRPr="00993DCF">
        <w:rPr>
          <w:rFonts w:ascii="Arial" w:hAnsi="Arial" w:cs="Arial"/>
          <w:sz w:val="24"/>
          <w:szCs w:val="24"/>
        </w:rPr>
        <w:t>Guangdong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523706E0" w:rsidR="001C1631" w:rsidRDefault="00D1629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3DCF">
        <w:rPr>
          <w:rFonts w:ascii="Arial" w:hAnsi="Arial" w:cs="Arial"/>
          <w:sz w:val="20"/>
          <w:szCs w:val="20"/>
        </w:rPr>
        <w:t xml:space="preserve">hen Zhen UONE Test </w:t>
      </w:r>
      <w:proofErr w:type="spellStart"/>
      <w:proofErr w:type="gramStart"/>
      <w:r w:rsidR="00993DCF">
        <w:rPr>
          <w:rFonts w:ascii="Arial" w:hAnsi="Arial" w:cs="Arial"/>
          <w:sz w:val="20"/>
          <w:szCs w:val="20"/>
        </w:rPr>
        <w:t>Co.,LTD</w:t>
      </w:r>
      <w:proofErr w:type="spellEnd"/>
      <w:r w:rsidR="00993DCF">
        <w:rPr>
          <w:rFonts w:ascii="Arial" w:hAnsi="Arial" w:cs="Arial"/>
          <w:sz w:val="20"/>
          <w:szCs w:val="20"/>
        </w:rPr>
        <w:t>.</w:t>
      </w:r>
      <w:proofErr w:type="gramEnd"/>
      <w:r w:rsidR="00C14756">
        <w:br/>
      </w:r>
      <w:r w:rsidR="005F7C91">
        <w:rPr>
          <w:rFonts w:ascii="Arial" w:hAnsi="Arial" w:cs="Arial"/>
          <w:sz w:val="20"/>
          <w:szCs w:val="20"/>
        </w:rPr>
        <w:t xml:space="preserve">Unit 4B, Building B4, China Merchants </w:t>
      </w:r>
      <w:proofErr w:type="spellStart"/>
      <w:r w:rsidR="005F7C91">
        <w:rPr>
          <w:rFonts w:ascii="Arial" w:hAnsi="Arial" w:cs="Arial"/>
          <w:sz w:val="20"/>
          <w:szCs w:val="20"/>
        </w:rPr>
        <w:t>Guangming</w:t>
      </w:r>
      <w:proofErr w:type="spellEnd"/>
      <w:r w:rsidR="005F7C91">
        <w:rPr>
          <w:rFonts w:ascii="Arial" w:hAnsi="Arial" w:cs="Arial"/>
          <w:sz w:val="20"/>
          <w:szCs w:val="20"/>
        </w:rPr>
        <w:t xml:space="preserve"> Science Park, Tourist Road 3009, </w:t>
      </w:r>
      <w:proofErr w:type="spellStart"/>
      <w:r w:rsidR="005F7C91">
        <w:rPr>
          <w:rFonts w:ascii="Arial" w:hAnsi="Arial" w:cs="Arial"/>
          <w:sz w:val="20"/>
          <w:szCs w:val="20"/>
        </w:rPr>
        <w:t>Guangming</w:t>
      </w:r>
      <w:proofErr w:type="spellEnd"/>
    </w:p>
    <w:p w14:paraId="6BB945A6" w14:textId="3C0ADEB4" w:rsidR="00624BD7" w:rsidRDefault="005F7C91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ShenZhen</w:t>
      </w:r>
      <w:proofErr w:type="spellEnd"/>
      <w:r w:rsidR="00D75597">
        <w:rPr>
          <w:rFonts w:ascii="Arial" w:hAnsi="Arial" w:cs="Arial"/>
          <w:sz w:val="20"/>
          <w:szCs w:val="20"/>
        </w:rPr>
        <w:t>, China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+86-755-23695858</w:t>
      </w:r>
    </w:p>
    <w:p w14:paraId="3DB1E778" w14:textId="7B353F57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Fax: </w:t>
      </w:r>
      <w:r w:rsidR="005F7C91">
        <w:rPr>
          <w:rFonts w:ascii="Arial" w:hAnsi="Arial" w:cs="Arial"/>
          <w:sz w:val="20"/>
          <w:szCs w:val="20"/>
        </w:rPr>
        <w:t>+86-755-23699878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4DF85235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A82A89">
        <w:rPr>
          <w:rFonts w:ascii="Arial" w:hAnsi="Arial" w:cs="Arial"/>
          <w:sz w:val="24"/>
          <w:szCs w:val="24"/>
        </w:rPr>
        <w:t>6</w:t>
      </w:r>
      <w:r w:rsidR="002D11BE">
        <w:rPr>
          <w:rFonts w:ascii="Arial" w:hAnsi="Arial" w:cs="Arial"/>
          <w:sz w:val="24"/>
          <w:szCs w:val="24"/>
        </w:rPr>
        <w:t>/</w:t>
      </w:r>
      <w:r w:rsidR="005F7C91">
        <w:rPr>
          <w:rFonts w:ascii="Arial" w:hAnsi="Arial" w:cs="Arial"/>
          <w:sz w:val="24"/>
          <w:szCs w:val="24"/>
        </w:rPr>
        <w:t>2</w:t>
      </w:r>
      <w:r w:rsidR="00A82A89">
        <w:rPr>
          <w:rFonts w:ascii="Arial" w:hAnsi="Arial" w:cs="Arial"/>
          <w:sz w:val="24"/>
          <w:szCs w:val="24"/>
        </w:rPr>
        <w:t>4</w:t>
      </w:r>
      <w:r w:rsidR="002D11BE">
        <w:rPr>
          <w:rFonts w:ascii="Arial" w:hAnsi="Arial" w:cs="Arial"/>
          <w:sz w:val="24"/>
          <w:szCs w:val="24"/>
        </w:rPr>
        <w:t>/1</w:t>
      </w:r>
      <w:r w:rsidR="00E37F21">
        <w:rPr>
          <w:rFonts w:ascii="Arial" w:hAnsi="Arial" w:cs="Arial"/>
          <w:sz w:val="24"/>
          <w:szCs w:val="24"/>
        </w:rPr>
        <w:t>9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A82A89">
        <w:rPr>
          <w:rFonts w:ascii="Arial" w:hAnsi="Arial" w:cs="Arial"/>
          <w:sz w:val="24"/>
          <w:szCs w:val="24"/>
        </w:rPr>
        <w:t>6</w:t>
      </w:r>
      <w:r w:rsidR="002D11BE">
        <w:rPr>
          <w:rFonts w:ascii="Arial" w:hAnsi="Arial" w:cs="Arial"/>
          <w:sz w:val="24"/>
          <w:szCs w:val="24"/>
        </w:rPr>
        <w:t>/</w:t>
      </w:r>
      <w:r w:rsidR="005F7C91">
        <w:rPr>
          <w:rFonts w:ascii="Arial" w:hAnsi="Arial" w:cs="Arial"/>
          <w:sz w:val="24"/>
          <w:szCs w:val="24"/>
        </w:rPr>
        <w:t>28</w:t>
      </w:r>
      <w:r w:rsidR="002D11BE">
        <w:rPr>
          <w:rFonts w:ascii="Arial" w:hAnsi="Arial" w:cs="Arial"/>
          <w:sz w:val="24"/>
          <w:szCs w:val="24"/>
        </w:rPr>
        <w:t>/1</w:t>
      </w:r>
      <w:r w:rsidR="00E37F21">
        <w:rPr>
          <w:rFonts w:ascii="Arial" w:hAnsi="Arial" w:cs="Arial"/>
          <w:sz w:val="24"/>
          <w:szCs w:val="24"/>
        </w:rPr>
        <w:t>9</w:t>
      </w:r>
    </w:p>
    <w:p w14:paraId="43215C97" w14:textId="5991EE04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5F7C91">
        <w:rPr>
          <w:rFonts w:ascii="Arial" w:hAnsi="Arial" w:cs="Arial"/>
          <w:sz w:val="24"/>
          <w:szCs w:val="24"/>
        </w:rPr>
        <w:t>U01101190</w:t>
      </w:r>
      <w:r w:rsidR="00A82A89">
        <w:rPr>
          <w:rFonts w:ascii="Arial" w:hAnsi="Arial" w:cs="Arial"/>
          <w:sz w:val="24"/>
          <w:szCs w:val="24"/>
        </w:rPr>
        <w:t>6213119</w:t>
      </w:r>
      <w:bookmarkStart w:id="1" w:name="_GoBack"/>
      <w:bookmarkEnd w:id="1"/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0EC"/>
    <w:rsid w:val="001D61AF"/>
    <w:rsid w:val="002327E9"/>
    <w:rsid w:val="002379A4"/>
    <w:rsid w:val="00245E9A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21ED2"/>
    <w:rsid w:val="0053234E"/>
    <w:rsid w:val="00577CB7"/>
    <w:rsid w:val="00594938"/>
    <w:rsid w:val="005B3AEB"/>
    <w:rsid w:val="005E1C44"/>
    <w:rsid w:val="005F7C91"/>
    <w:rsid w:val="00624BD7"/>
    <w:rsid w:val="00660CA3"/>
    <w:rsid w:val="006C1943"/>
    <w:rsid w:val="006C735E"/>
    <w:rsid w:val="006E045F"/>
    <w:rsid w:val="006F29E6"/>
    <w:rsid w:val="00715256"/>
    <w:rsid w:val="007353BA"/>
    <w:rsid w:val="00737CD3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93DCF"/>
    <w:rsid w:val="009A2DDF"/>
    <w:rsid w:val="009A636A"/>
    <w:rsid w:val="009A6E50"/>
    <w:rsid w:val="009D5546"/>
    <w:rsid w:val="009E7A11"/>
    <w:rsid w:val="00A41A40"/>
    <w:rsid w:val="00A73B0B"/>
    <w:rsid w:val="00A82A89"/>
    <w:rsid w:val="00A8309D"/>
    <w:rsid w:val="00AD3EB7"/>
    <w:rsid w:val="00AE5224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DA2E77"/>
    <w:rsid w:val="00E37F21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4</cp:revision>
  <cp:lastPrinted>2013-03-01T15:27:00Z</cp:lastPrinted>
  <dcterms:created xsi:type="dcterms:W3CDTF">2019-07-24T19:35:00Z</dcterms:created>
  <dcterms:modified xsi:type="dcterms:W3CDTF">2019-07-24T19:41:00Z</dcterms:modified>
</cp:coreProperties>
</file>