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7FD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CERTIFICATION OF COMPLIANCE</w:t>
      </w:r>
    </w:p>
    <w:p w:rsidR="00FC4A2F" w:rsidRDefault="00FC4A2F" w:rsidP="00E721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Identifier</w:t>
      </w:r>
      <w:r w:rsidR="003F4A50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21F9B">
        <w:rPr>
          <w:rFonts w:ascii="Arial" w:hAnsi="Arial" w:cs="Arial"/>
          <w:b/>
          <w:bCs/>
          <w:sz w:val="32"/>
          <w:szCs w:val="32"/>
        </w:rPr>
        <w:t>6000-03</w:t>
      </w:r>
      <w:r w:rsidR="006635D1">
        <w:rPr>
          <w:rFonts w:ascii="Arial" w:hAnsi="Arial" w:cs="Arial"/>
          <w:b/>
          <w:bCs/>
          <w:sz w:val="32"/>
          <w:szCs w:val="32"/>
        </w:rPr>
        <w:t>-2015</w:t>
      </w:r>
    </w:p>
    <w:p w:rsidR="00D3005D" w:rsidRPr="00C14756" w:rsidRDefault="00D3005D" w:rsidP="00D300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Created </w:t>
      </w:r>
      <w:r w:rsidR="00221F9B">
        <w:rPr>
          <w:rFonts w:ascii="Arial" w:hAnsi="Arial" w:cs="Arial"/>
          <w:bCs/>
          <w:sz w:val="20"/>
          <w:szCs w:val="20"/>
        </w:rPr>
        <w:t>3/20</w:t>
      </w:r>
      <w:r w:rsidR="006635D1">
        <w:rPr>
          <w:rFonts w:ascii="Arial" w:hAnsi="Arial" w:cs="Arial"/>
          <w:bCs/>
          <w:sz w:val="20"/>
          <w:szCs w:val="20"/>
        </w:rPr>
        <w:t>/2015</w:t>
      </w:r>
    </w:p>
    <w:p w:rsidR="000557FD" w:rsidRPr="003F4A50" w:rsidRDefault="000557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Product Information</w:t>
      </w:r>
    </w:p>
    <w:p w:rsidR="00E721D5" w:rsidRDefault="000106CF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</w:t>
      </w:r>
      <w:r w:rsidR="007353BA">
        <w:rPr>
          <w:rFonts w:ascii="Arial" w:hAnsi="Arial" w:cs="Arial"/>
          <w:sz w:val="24"/>
          <w:szCs w:val="24"/>
        </w:rPr>
        <w:t>t Name:</w:t>
      </w:r>
      <w:r w:rsidR="007353BA">
        <w:rPr>
          <w:rFonts w:ascii="Arial" w:hAnsi="Arial" w:cs="Arial"/>
          <w:sz w:val="24"/>
          <w:szCs w:val="24"/>
        </w:rPr>
        <w:tab/>
      </w:r>
      <w:r w:rsidR="007353BA">
        <w:rPr>
          <w:rFonts w:ascii="Arial" w:hAnsi="Arial" w:cs="Arial"/>
          <w:sz w:val="24"/>
          <w:szCs w:val="24"/>
        </w:rPr>
        <w:tab/>
      </w:r>
      <w:r w:rsidR="00221F9B">
        <w:rPr>
          <w:rFonts w:ascii="Arial" w:hAnsi="Arial" w:cs="Arial"/>
          <w:sz w:val="24"/>
          <w:szCs w:val="24"/>
        </w:rPr>
        <w:t>Classic Checkers and Backgammon</w:t>
      </w:r>
    </w:p>
    <w:p w:rsidR="00E721D5" w:rsidRDefault="00221F9B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Vendors Item Number: </w:t>
      </w:r>
      <w:r>
        <w:rPr>
          <w:rFonts w:ascii="Arial" w:hAnsi="Arial" w:cs="Arial"/>
          <w:sz w:val="24"/>
          <w:szCs w:val="24"/>
        </w:rPr>
        <w:tab/>
        <w:t>600</w:t>
      </w:r>
      <w:r w:rsidR="006635D1">
        <w:rPr>
          <w:rFonts w:ascii="Arial" w:hAnsi="Arial" w:cs="Arial"/>
          <w:sz w:val="24"/>
          <w:szCs w:val="24"/>
        </w:rPr>
        <w:t>0</w:t>
      </w:r>
    </w:p>
    <w:p w:rsidR="000106CF" w:rsidRPr="00B44705" w:rsidRDefault="001522E8" w:rsidP="000106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UPC</w:t>
        </w:r>
      </w:smartTag>
      <w:r>
        <w:rPr>
          <w:rFonts w:ascii="Arial" w:hAnsi="Arial" w:cs="Arial"/>
          <w:sz w:val="24"/>
          <w:szCs w:val="24"/>
        </w:rPr>
        <w:t xml:space="preserve"> Num</w:t>
      </w:r>
      <w:r w:rsidR="00C14756">
        <w:rPr>
          <w:rFonts w:ascii="Arial" w:hAnsi="Arial" w:cs="Arial"/>
          <w:sz w:val="24"/>
          <w:szCs w:val="24"/>
        </w:rPr>
        <w:t>ber:</w:t>
      </w:r>
      <w:r w:rsidR="00C14756">
        <w:rPr>
          <w:rFonts w:ascii="Arial" w:hAnsi="Arial" w:cs="Arial"/>
          <w:sz w:val="24"/>
          <w:szCs w:val="24"/>
        </w:rPr>
        <w:tab/>
      </w:r>
      <w:r w:rsidR="00C14756">
        <w:rPr>
          <w:rFonts w:ascii="Arial" w:hAnsi="Arial" w:cs="Arial"/>
          <w:sz w:val="24"/>
          <w:szCs w:val="24"/>
        </w:rPr>
        <w:tab/>
      </w:r>
      <w:r w:rsidR="00221F9B">
        <w:rPr>
          <w:rFonts w:ascii="Arial" w:hAnsi="Arial" w:cs="Arial"/>
          <w:sz w:val="24"/>
          <w:szCs w:val="24"/>
        </w:rPr>
        <w:t>632468060007</w:t>
      </w:r>
    </w:p>
    <w:p w:rsidR="00E721D5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7353BA" w:rsidRPr="003F4A50" w:rsidRDefault="007353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CPSC product safety regulations to which this product is being certified</w:t>
      </w:r>
    </w:p>
    <w:p w:rsidR="00E721D5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item(s) listed above conforms to the following product safety standards: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mechanical hazards requirements of ASTM F963-11, “Standard consumer safety specification for toy safety”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The flammability requirements of 16 CFR 1500.3(c)(6)(vi), “Flammable solid” (FHSA regulations)</w:t>
      </w: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The labeling requirements of ASTM F963-11, “Standard consumer safety specification for toy safety”</w:t>
      </w: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Lead in Surface Coating – ASTM International Standard ASTM F963-11, Section 4.3.5.1 (1) for Total Lead Content in Surface Coating</w:t>
      </w:r>
    </w:p>
    <w:p w:rsidR="002D02A3" w:rsidRP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  <w:r w:rsidRPr="002D02A3">
        <w:rPr>
          <w:rFonts w:ascii="Arial" w:hAnsi="Arial" w:cs="Arial"/>
          <w:b/>
          <w:sz w:val="16"/>
          <w:szCs w:val="16"/>
        </w:rPr>
        <w:t>-  Total Lead in Substrate Material - ASTM International Standard ASTM F963-11, Section 4.3.5.2(1) for Total Lead Content in Substrate Material</w:t>
      </w:r>
    </w:p>
    <w:p w:rsidR="00CD117A" w:rsidRPr="00CD117A" w:rsidRDefault="00CD117A" w:rsidP="00CD117A">
      <w:pPr>
        <w:pStyle w:val="NoSpacing"/>
        <w:rPr>
          <w:rFonts w:ascii="Arial" w:hAnsi="Arial" w:cs="Arial"/>
          <w:b/>
          <w:sz w:val="16"/>
          <w:szCs w:val="16"/>
        </w:rPr>
      </w:pPr>
      <w:r w:rsidRPr="00CD117A">
        <w:rPr>
          <w:rFonts w:ascii="Arial" w:hAnsi="Arial" w:cs="Arial"/>
          <w:b/>
          <w:sz w:val="16"/>
          <w:szCs w:val="16"/>
        </w:rPr>
        <w:t>-  Total Heavy Metals Content - Initial Screening of ASTM International Standard ASTM F963-11, Section 4.3.5.2(2)(b) for Soluble H</w:t>
      </w:r>
      <w:r>
        <w:rPr>
          <w:rFonts w:ascii="Arial" w:hAnsi="Arial" w:cs="Arial"/>
          <w:b/>
          <w:sz w:val="16"/>
          <w:szCs w:val="16"/>
        </w:rPr>
        <w:t>eavy Metals Content in Surface Coating</w:t>
      </w:r>
    </w:p>
    <w:p w:rsidR="00CD117A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-  Total Heavy Metals Content – Initial Screening of ASTM International Standard ASTM F963-11, Section 4.3.5.2(2)(b) for Soluble Heavy Metals Content in Substrate</w:t>
      </w:r>
    </w:p>
    <w:p w:rsidR="00CD117A" w:rsidRPr="00CD117A" w:rsidRDefault="00CD117A" w:rsidP="00CD117A">
      <w:pPr>
        <w:pStyle w:val="NoSpacing"/>
        <w:rPr>
          <w:rFonts w:ascii="Arial" w:hAnsi="Arial" w:cs="Arial"/>
          <w:b/>
          <w:sz w:val="16"/>
          <w:szCs w:val="16"/>
        </w:rPr>
      </w:pPr>
      <w:r w:rsidRPr="00CD117A">
        <w:rPr>
          <w:rFonts w:ascii="Arial" w:hAnsi="Arial" w:cs="Arial"/>
          <w:b/>
          <w:sz w:val="16"/>
          <w:szCs w:val="16"/>
        </w:rPr>
        <w:t>-  Total Lead Content in Substrate - United States Consumer Product Safety Improvement Act (CPSIA) Section 101(a)(2)</w:t>
      </w:r>
    </w:p>
    <w:p w:rsidR="00CD117A" w:rsidRPr="002D02A3" w:rsidRDefault="00CD117A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:rsidR="002D02A3" w:rsidRDefault="002D02A3" w:rsidP="002D02A3">
      <w:pPr>
        <w:pStyle w:val="NoSpacing"/>
        <w:rPr>
          <w:rFonts w:ascii="Arial" w:hAnsi="Arial" w:cs="Arial"/>
          <w:b/>
          <w:sz w:val="16"/>
          <w:szCs w:val="16"/>
        </w:rPr>
      </w:pPr>
    </w:p>
    <w:p w:rsidR="000557FD" w:rsidRDefault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Domestic </w:t>
      </w:r>
      <w:r w:rsidR="000557FD">
        <w:rPr>
          <w:rFonts w:ascii="Arial" w:hAnsi="Arial" w:cs="Arial"/>
          <w:b/>
          <w:bCs/>
          <w:sz w:val="24"/>
          <w:szCs w:val="24"/>
          <w:u w:val="single"/>
        </w:rPr>
        <w:t>Manufacturer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or Importer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Endless Games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827E22" w:rsidRDefault="00827E22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AE5224" w:rsidRDefault="00AE5224" w:rsidP="00AE52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721D5" w:rsidRPr="003F4A50" w:rsidRDefault="00E721D5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:rsidR="00E721D5" w:rsidRDefault="00EB24DA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Records Contact</w:t>
      </w:r>
    </w:p>
    <w:p w:rsidR="007F1D3E" w:rsidRDefault="00EB24DA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Brian Turtle </w:t>
      </w:r>
    </w:p>
    <w:p w:rsidR="007F1D3E" w:rsidRDefault="007F1D3E" w:rsidP="007F1D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Main Street, Suite B</w:t>
      </w:r>
    </w:p>
    <w:p w:rsidR="00E721D5" w:rsidRDefault="007F1D3E" w:rsidP="00E721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0557FD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BTurtle@endlessgames.com</w:t>
      </w:r>
    </w:p>
    <w:p w:rsidR="00EB24DA" w:rsidRDefault="007353B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732-414-2213</w:t>
      </w:r>
    </w:p>
    <w:p w:rsidR="00EB24DA" w:rsidRPr="003F4A50" w:rsidRDefault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B24DA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Manufactured / Assembled</w:t>
      </w:r>
    </w:p>
    <w:p w:rsidR="00EB24DA" w:rsidRDefault="00C56CE3" w:rsidP="00EB2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</w:t>
      </w:r>
      <w:r w:rsidR="006635D1">
        <w:rPr>
          <w:rFonts w:ascii="Arial" w:hAnsi="Arial" w:cs="Arial"/>
          <w:sz w:val="24"/>
          <w:szCs w:val="24"/>
        </w:rPr>
        <w:t>01</w:t>
      </w:r>
      <w:r w:rsidR="007F1D3E">
        <w:rPr>
          <w:rFonts w:ascii="Arial" w:hAnsi="Arial" w:cs="Arial"/>
          <w:sz w:val="24"/>
          <w:szCs w:val="24"/>
        </w:rPr>
        <w:t>/2015</w:t>
      </w:r>
    </w:p>
    <w:p w:rsidR="00AF4D3B" w:rsidRDefault="009E7A1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Place: </w:t>
      </w:r>
      <w:proofErr w:type="spellStart"/>
      <w:r w:rsidR="00A53649">
        <w:rPr>
          <w:rFonts w:ascii="Arial" w:hAnsi="Arial" w:cs="Arial"/>
          <w:sz w:val="24"/>
          <w:szCs w:val="24"/>
        </w:rPr>
        <w:t>Jiangbei</w:t>
      </w:r>
      <w:proofErr w:type="spellEnd"/>
      <w:r w:rsidR="00A53649">
        <w:rPr>
          <w:rFonts w:ascii="Arial" w:hAnsi="Arial" w:cs="Arial"/>
          <w:sz w:val="24"/>
          <w:szCs w:val="24"/>
        </w:rPr>
        <w:t>, Ningbo</w:t>
      </w:r>
      <w:r w:rsidR="003F7FB1">
        <w:rPr>
          <w:rFonts w:ascii="Arial" w:hAnsi="Arial" w:cs="Arial"/>
          <w:sz w:val="24"/>
          <w:szCs w:val="24"/>
        </w:rPr>
        <w:t>, China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4756" w:rsidRDefault="00AF4D3B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Testing Entity </w:t>
      </w:r>
    </w:p>
    <w:p w:rsidR="00B663DD" w:rsidRDefault="00B663DD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Bureau Veritas</w:t>
      </w:r>
      <w:r w:rsidR="00655580">
        <w:rPr>
          <w:rFonts w:ascii="Arial" w:hAnsi="Arial" w:cs="Arial"/>
          <w:sz w:val="24"/>
          <w:szCs w:val="24"/>
        </w:rPr>
        <w:t xml:space="preserve"> Consumer Product Services Division (Shanghai)</w:t>
      </w:r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No. 168, </w:t>
      </w:r>
      <w:proofErr w:type="spellStart"/>
      <w:r>
        <w:rPr>
          <w:rFonts w:ascii="Arial" w:hAnsi="Arial" w:cs="Arial"/>
          <w:sz w:val="24"/>
          <w:szCs w:val="24"/>
        </w:rPr>
        <w:t>Guanghua</w:t>
      </w:r>
      <w:proofErr w:type="spellEnd"/>
      <w:r>
        <w:rPr>
          <w:rFonts w:ascii="Arial" w:hAnsi="Arial" w:cs="Arial"/>
          <w:sz w:val="24"/>
          <w:szCs w:val="24"/>
        </w:rPr>
        <w:t xml:space="preserve"> Road, </w:t>
      </w:r>
      <w:proofErr w:type="spellStart"/>
      <w:r>
        <w:rPr>
          <w:rFonts w:ascii="Arial" w:hAnsi="Arial" w:cs="Arial"/>
          <w:sz w:val="24"/>
          <w:szCs w:val="24"/>
        </w:rPr>
        <w:t>Zhuanqiao</w:t>
      </w:r>
      <w:proofErr w:type="spellEnd"/>
      <w:r>
        <w:rPr>
          <w:rFonts w:ascii="Arial" w:hAnsi="Arial" w:cs="Arial"/>
          <w:sz w:val="24"/>
          <w:szCs w:val="24"/>
        </w:rPr>
        <w:t xml:space="preserve"> Town, </w:t>
      </w:r>
      <w:proofErr w:type="spellStart"/>
      <w:r>
        <w:rPr>
          <w:rFonts w:ascii="Arial" w:hAnsi="Arial" w:cs="Arial"/>
          <w:sz w:val="24"/>
          <w:szCs w:val="24"/>
        </w:rPr>
        <w:t>Minhang</w:t>
      </w:r>
      <w:proofErr w:type="spellEnd"/>
    </w:p>
    <w:p w:rsid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Shanghai, China</w:t>
      </w:r>
      <w:r w:rsidR="00B663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201108</w:t>
      </w:r>
    </w:p>
    <w:p w:rsidR="00B663DD" w:rsidRPr="00B663DD" w:rsidRDefault="00655580" w:rsidP="00C147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86-21-24081888</w:t>
      </w: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AF4D3B" w:rsidRDefault="00AF4D3B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Testing</w:t>
      </w:r>
    </w:p>
    <w:p w:rsidR="00AF4D3B" w:rsidRDefault="003F7FB1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</w:t>
      </w:r>
      <w:r w:rsidR="00655580">
        <w:rPr>
          <w:rFonts w:ascii="Arial" w:hAnsi="Arial" w:cs="Arial"/>
          <w:sz w:val="24"/>
          <w:szCs w:val="24"/>
        </w:rPr>
        <w:t>Testing   3/9/2015 – 3/13/2015</w:t>
      </w:r>
    </w:p>
    <w:p w:rsidR="00AF4D3B" w:rsidRDefault="00B663DD" w:rsidP="00AF4D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 Number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221F9B">
        <w:rPr>
          <w:rFonts w:ascii="Arial" w:hAnsi="Arial" w:cs="Arial"/>
          <w:sz w:val="24"/>
          <w:szCs w:val="24"/>
        </w:rPr>
        <w:t>(</w:t>
      </w:r>
      <w:proofErr w:type="gramEnd"/>
      <w:r w:rsidR="00221F9B">
        <w:rPr>
          <w:rFonts w:ascii="Arial" w:hAnsi="Arial" w:cs="Arial"/>
          <w:sz w:val="24"/>
          <w:szCs w:val="24"/>
        </w:rPr>
        <w:t>6615)068-1325</w:t>
      </w:r>
      <w:bookmarkStart w:id="0" w:name="_GoBack"/>
      <w:bookmarkEnd w:id="0"/>
    </w:p>
    <w:p w:rsidR="003F4A50" w:rsidRPr="003F4A50" w:rsidRDefault="003F4A50" w:rsidP="003F4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96DD8" w:rsidRPr="003F4A50" w:rsidRDefault="00F96DD8" w:rsidP="003F4A50">
      <w:pPr>
        <w:rPr>
          <w:rFonts w:ascii="Arial" w:hAnsi="Arial" w:cs="Arial"/>
          <w:sz w:val="18"/>
          <w:szCs w:val="18"/>
        </w:rPr>
      </w:pPr>
      <w:r w:rsidRPr="00F75D50">
        <w:rPr>
          <w:rFonts w:ascii="Arial" w:hAnsi="Arial" w:cs="Arial"/>
          <w:sz w:val="18"/>
          <w:szCs w:val="18"/>
        </w:rPr>
        <w:t xml:space="preserve">This certificate is issued pursuant </w:t>
      </w:r>
      <w:r w:rsidR="003F4A50">
        <w:rPr>
          <w:rFonts w:ascii="Arial" w:hAnsi="Arial" w:cs="Arial"/>
          <w:sz w:val="18"/>
          <w:szCs w:val="18"/>
        </w:rPr>
        <w:t xml:space="preserve">by the Importer / </w:t>
      </w:r>
      <w:r w:rsidR="003F4A50" w:rsidRPr="00162E13">
        <w:rPr>
          <w:rFonts w:ascii="Arial" w:hAnsi="Arial" w:cs="Arial"/>
          <w:sz w:val="18"/>
          <w:szCs w:val="18"/>
        </w:rPr>
        <w:t xml:space="preserve">manufacturer </w:t>
      </w:r>
      <w:r w:rsidRPr="00162E13">
        <w:rPr>
          <w:rFonts w:ascii="Arial" w:hAnsi="Arial" w:cs="Arial"/>
          <w:sz w:val="18"/>
          <w:szCs w:val="18"/>
        </w:rPr>
        <w:t>of Record for the Consumer Product Safety Improvement Act of 2008, Section 14, where required.  This certificate confirms that the tests reported below</w:t>
      </w:r>
      <w:r w:rsidR="003F4A50" w:rsidRPr="003F4A5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have been completed for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by a third-party laboratory under a reasonable p</w:t>
      </w:r>
      <w:r>
        <w:rPr>
          <w:rFonts w:ascii="Arial" w:hAnsi="Arial" w:cs="Arial"/>
          <w:color w:val="000000"/>
          <w:sz w:val="18"/>
          <w:szCs w:val="18"/>
        </w:rPr>
        <w:t>rogram of testing and that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complies with rules, bans, standards or</w:t>
      </w:r>
      <w:r>
        <w:rPr>
          <w:rFonts w:ascii="Arial" w:hAnsi="Arial" w:cs="Arial"/>
          <w:color w:val="000000"/>
          <w:sz w:val="18"/>
          <w:szCs w:val="18"/>
        </w:rPr>
        <w:t xml:space="preserve"> regulations applicable to the product as listed above</w:t>
      </w:r>
      <w:r w:rsidRPr="00F75D50">
        <w:rPr>
          <w:rFonts w:ascii="Arial" w:hAnsi="Arial" w:cs="Arial"/>
          <w:color w:val="000000"/>
          <w:sz w:val="18"/>
          <w:szCs w:val="18"/>
        </w:rPr>
        <w:t>.  Th</w:t>
      </w:r>
      <w:r>
        <w:rPr>
          <w:rFonts w:ascii="Arial" w:hAnsi="Arial" w:cs="Arial"/>
          <w:color w:val="000000"/>
          <w:sz w:val="18"/>
          <w:szCs w:val="18"/>
        </w:rPr>
        <w:t>is certificate accompanies the product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 and is also available from the importer 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/ manufacturer </w:t>
      </w:r>
      <w:r w:rsidRPr="00F75D50">
        <w:rPr>
          <w:rFonts w:ascii="Arial" w:hAnsi="Arial" w:cs="Arial"/>
          <w:color w:val="000000"/>
          <w:sz w:val="18"/>
          <w:szCs w:val="18"/>
        </w:rPr>
        <w:t>contact referenced above</w:t>
      </w:r>
      <w:r w:rsidR="003F4A50">
        <w:rPr>
          <w:rFonts w:ascii="Arial" w:hAnsi="Arial" w:cs="Arial"/>
          <w:color w:val="000000"/>
          <w:sz w:val="18"/>
          <w:szCs w:val="18"/>
        </w:rPr>
        <w:t xml:space="preserve"> or you can find it located at www.endlessgames.com</w:t>
      </w:r>
      <w:r w:rsidRPr="00F75D50">
        <w:rPr>
          <w:rFonts w:ascii="Arial" w:hAnsi="Arial" w:cs="Arial"/>
          <w:color w:val="000000"/>
          <w:sz w:val="18"/>
          <w:szCs w:val="18"/>
        </w:rPr>
        <w:t xml:space="preserve">. </w:t>
      </w:r>
      <w:r w:rsidRPr="00F75D50">
        <w:rPr>
          <w:rFonts w:ascii="Arial" w:hAnsi="Arial" w:cs="Arial"/>
          <w:sz w:val="18"/>
          <w:szCs w:val="18"/>
        </w:rPr>
        <w:t xml:space="preserve">The information set forth herein is presented in good faith and is believed to be accurate and correct as of the date hereof and is subject to change </w:t>
      </w:r>
      <w:r>
        <w:rPr>
          <w:rFonts w:ascii="Arial" w:hAnsi="Arial" w:cs="Arial"/>
          <w:sz w:val="18"/>
          <w:szCs w:val="18"/>
        </w:rPr>
        <w:t xml:space="preserve">without further notice.  </w:t>
      </w:r>
    </w:p>
    <w:sectPr w:rsidR="00F96DD8" w:rsidRPr="003F4A50" w:rsidSect="00C56CE3">
      <w:pgSz w:w="12240" w:h="15840" w:code="1"/>
      <w:pgMar w:top="288" w:right="720" w:bottom="288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C6A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EAA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61C3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0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02E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A8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6E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466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70D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FD"/>
    <w:rsid w:val="000106CF"/>
    <w:rsid w:val="000557FD"/>
    <w:rsid w:val="00062002"/>
    <w:rsid w:val="00076885"/>
    <w:rsid w:val="00087ABD"/>
    <w:rsid w:val="000F378A"/>
    <w:rsid w:val="00107006"/>
    <w:rsid w:val="00150117"/>
    <w:rsid w:val="001522E8"/>
    <w:rsid w:val="00162E13"/>
    <w:rsid w:val="001D1F6B"/>
    <w:rsid w:val="001D61AF"/>
    <w:rsid w:val="00221F9B"/>
    <w:rsid w:val="002D02A3"/>
    <w:rsid w:val="00393005"/>
    <w:rsid w:val="003D3AE0"/>
    <w:rsid w:val="003F4A50"/>
    <w:rsid w:val="003F7FB1"/>
    <w:rsid w:val="00405C5C"/>
    <w:rsid w:val="004F7F13"/>
    <w:rsid w:val="005B3AEB"/>
    <w:rsid w:val="005D04CA"/>
    <w:rsid w:val="005E1C44"/>
    <w:rsid w:val="005E6F90"/>
    <w:rsid w:val="00655580"/>
    <w:rsid w:val="006635D1"/>
    <w:rsid w:val="006C1943"/>
    <w:rsid w:val="006C735E"/>
    <w:rsid w:val="006E045F"/>
    <w:rsid w:val="007353BA"/>
    <w:rsid w:val="007F1D3E"/>
    <w:rsid w:val="00827E22"/>
    <w:rsid w:val="008D0DEA"/>
    <w:rsid w:val="009E7A11"/>
    <w:rsid w:val="00A53649"/>
    <w:rsid w:val="00AE5224"/>
    <w:rsid w:val="00AF4D3B"/>
    <w:rsid w:val="00B13D2D"/>
    <w:rsid w:val="00B44705"/>
    <w:rsid w:val="00B663DD"/>
    <w:rsid w:val="00C14756"/>
    <w:rsid w:val="00C56CE3"/>
    <w:rsid w:val="00CD117A"/>
    <w:rsid w:val="00D3005D"/>
    <w:rsid w:val="00D3521C"/>
    <w:rsid w:val="00D756E3"/>
    <w:rsid w:val="00E627CB"/>
    <w:rsid w:val="00E721D5"/>
    <w:rsid w:val="00EB24DA"/>
    <w:rsid w:val="00F75D50"/>
    <w:rsid w:val="00F96DD8"/>
    <w:rsid w:val="00FA7D42"/>
    <w:rsid w:val="00F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66A77DB"/>
  <w14:defaultImageDpi w14:val="0"/>
  <w15:docId w15:val="{FEC81300-E022-4C68-A4C3-33B4671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E1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COMPLIANCE</vt:lpstr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COMPLIANCE</dc:title>
  <dc:creator>Lisa</dc:creator>
  <cp:lastModifiedBy>Michael Gasser</cp:lastModifiedBy>
  <cp:revision>3</cp:revision>
  <cp:lastPrinted>2013-03-01T15:27:00Z</cp:lastPrinted>
  <dcterms:created xsi:type="dcterms:W3CDTF">2017-06-08T19:08:00Z</dcterms:created>
  <dcterms:modified xsi:type="dcterms:W3CDTF">2017-06-08T19:12:00Z</dcterms:modified>
</cp:coreProperties>
</file>